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0E" w:rsidRPr="00AA630E" w:rsidRDefault="0098595A" w:rsidP="00AA63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Законодатель дополнил гарантии для военнослужащих в сфере исполнительного производства</w:t>
      </w:r>
      <w:r w:rsidR="00AA630E" w:rsidRPr="009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630E" w:rsidRPr="009859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A630E" w:rsidRPr="00AA630E" w:rsidRDefault="00AA630E" w:rsidP="00AA63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59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С 01.12.2024 вступили в силу изменения, внесенные в Федеральный закон от 02.10.2007 № 229-ФЗ «Об исполнительном производстве» и Федеральный закон от 07.10.2022 № 377-ФЗ «Об особенностях исполнения обязательств по кредитным договорам (договорам займа)…» в части улучшения положения военнослужащих при взыскании долгов.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Теперь, если военнослужащий имеет задолженность, обязательства по кредитному договору прекращаются со дня заключения контракта о прохождении военной службы в Вооруженных Силах Российской Федерации. Долг будет списан только на сумму, не превышающую 10 миллионов рублей.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Указанная норма распространяется на лиц, заключивших контракт для выполнения задач специальной военной операции после 01.12.2024 сроком на один год и более.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 xml:space="preserve">Прекратить обязательства возможно, если до 01.12.2024 вступило в силу решение суда о взыскании </w:t>
      </w:r>
      <w:proofErr w:type="gramStart"/>
      <w:r w:rsidRPr="0098595A">
        <w:rPr>
          <w:color w:val="333333"/>
          <w:sz w:val="28"/>
          <w:szCs w:val="28"/>
        </w:rPr>
        <w:t>задолженности</w:t>
      </w:r>
      <w:proofErr w:type="gramEnd"/>
      <w:r w:rsidRPr="0098595A">
        <w:rPr>
          <w:color w:val="333333"/>
          <w:sz w:val="28"/>
          <w:szCs w:val="28"/>
        </w:rPr>
        <w:t xml:space="preserve"> либо выдан исполнительный документ, либо возбуждено исполнительное производство.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Увеличен срок льготного периода кредиторов после завершения мобилизации или срока контракта с 30 до 180 дней.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Согласно изменениям должники военнослужащие названной категории освобождаются от уплаты исполнительского сбора, назначенного за неисполнение исполнительного документа.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В случае смерти военнослужащего при выполнении задач специальной военной операции или в случае признания его инвалидом I группы исполнительные производства для военнослужащих и членов их семей прекращаются (пункт 14 части 2 статьи 43 Закона № 229-ФЗ).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Кроме того, категории производств, которые не могут быть приостановлены, дополнены обязательствами о возмещении вреда жизни или здоровью гражданина, а также требованиями имущественного характера, возникшими в результате коррупционных правонарушений.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Изменения внесены Федеральным законом от 23.11.2024 № 391-ФЗ.</w:t>
      </w:r>
    </w:p>
    <w:p w:rsidR="000F6BC0" w:rsidRDefault="000F6BC0"/>
    <w:sectPr w:rsidR="000F6BC0" w:rsidSect="000F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C2E2E"/>
    <w:rsid w:val="000C2E2E"/>
    <w:rsid w:val="000F6BC0"/>
    <w:rsid w:val="0098595A"/>
    <w:rsid w:val="00A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2E2E"/>
  </w:style>
  <w:style w:type="character" w:customStyle="1" w:styleId="feeds-pagenavigationtooltip">
    <w:name w:val="feeds-page__navigation_tooltip"/>
    <w:basedOn w:val="a0"/>
    <w:rsid w:val="000C2E2E"/>
  </w:style>
  <w:style w:type="paragraph" w:styleId="a3">
    <w:name w:val="Normal (Web)"/>
    <w:basedOn w:val="a"/>
    <w:uiPriority w:val="99"/>
    <w:semiHidden/>
    <w:unhideWhenUsed/>
    <w:rsid w:val="000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4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82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6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4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3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2025-01-29T06:35:00Z</dcterms:created>
  <dcterms:modified xsi:type="dcterms:W3CDTF">2025-01-29T06:35:00Z</dcterms:modified>
</cp:coreProperties>
</file>